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e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3"/>
        <w:gridCol w:w="5521"/>
      </w:tblGrid>
      <w:tr>
        <w:trPr>
          <w:trHeight w:val="1505" w:hRule="atLeast"/>
        </w:trPr>
        <w:tc>
          <w:tcPr>
            <w:tcW w:w="934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30480</wp:posOffset>
                  </wp:positionV>
                  <wp:extent cx="2986405" cy="876935"/>
                  <wp:effectExtent l="0" t="0" r="0" b="0"/>
                  <wp:wrapNone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6002" r="0" b="35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40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Полное наименование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 xml:space="preserve">ОБЩЕСТВО С ОГРАНИЧЕННОЙ ОТВЕТСТВЕННОСТЬЮ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«ЦЕНТР ПОДГОТОВКИ ДОКУМЕНТОВ»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Сокращенное наименование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ООО «ЦПД»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Генеральный директор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Сурженко Елена Васильевна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Основание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Устав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Адрес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350020, Краснодарский край, г. Краснодар,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улица Коммунаров, д. 268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ИНН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2310240302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ОГРН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1252300020741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КПП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231001001</w:t>
            </w:r>
          </w:p>
        </w:tc>
      </w:tr>
      <w:tr>
        <w:trPr>
          <w:trHeight w:val="553" w:hRule="atLeast"/>
        </w:trPr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Электронная почта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hyperlink r:id="rId3">
              <w:r>
                <w:rPr>
                  <w:rStyle w:val="Style8"/>
                  <w:rFonts w:eastAsia="Calibri" w:cs="Arial" w:ascii="Arial" w:hAnsi="Arial"/>
                  <w:color w:val="auto"/>
                  <w:kern w:val="2"/>
                  <w:sz w:val="28"/>
                  <w:szCs w:val="28"/>
                  <w:lang w:val="ru-RU" w:eastAsia="en-US" w:bidi="ar-SA"/>
                </w:rPr>
                <w:t>pod-dok.buch@mail.ru</w:t>
              </w:r>
            </w:hyperlink>
          </w:p>
        </w:tc>
      </w:tr>
      <w:tr>
        <w:trPr>
          <w:trHeight w:val="553" w:hRule="atLeast"/>
        </w:trPr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Телефон (общие вопросы)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+7(905) 406-08-92</w:t>
            </w:r>
          </w:p>
        </w:tc>
      </w:tr>
      <w:tr>
        <w:trPr>
          <w:trHeight w:val="851" w:hRule="atLeast"/>
        </w:trPr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Телефон (бухгалтерия/договоры)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+7(964) 927-96-12</w:t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Реквизиты: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Наименование банка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ФИЛИАЛ "РОСТОВСКИЙ" АО "АЛЬФА-БАНК"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БИК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046015207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SWIFT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ALFARUMM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р/с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40702810126180003684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2"/>
                <w:sz w:val="28"/>
                <w:szCs w:val="28"/>
                <w:lang w:val="ru-RU" w:eastAsia="en-US" w:bidi="ar-SA"/>
              </w:rPr>
              <w:t>к/с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8"/>
                <w:szCs w:val="28"/>
                <w:lang w:val="ru-RU" w:eastAsia="en-US" w:bidi="ar-SA"/>
              </w:rPr>
              <w:t>30101810500000000207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7066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7066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d7066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7066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066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7066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7066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7066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7066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706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706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qFormat/>
    <w:rsid w:val="00d7066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70660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70660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70660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70660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70660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70660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d7066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7066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706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0660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70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60"/>
    <w:rPr>
      <w:b/>
      <w:bCs/>
      <w:smallCaps/>
      <w:color w:val="2F5496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1013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136a"/>
    <w:rPr>
      <w:color w:val="605E5C"/>
      <w:shd w:fill="E1DFDD" w:val="clear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Style5"/>
    <w:uiPriority w:val="10"/>
    <w:qFormat/>
    <w:rsid w:val="00d7066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d7066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7066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6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706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91a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od-dok.buch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LibreOffice/7.4.5.1$Windows_X86_64 LibreOffice_project/9c0871452b3918c1019dde9bfac75448afc4b57f</Application>
  <AppVersion>15.0000</AppVersion>
  <Pages>1</Pages>
  <Words>63</Words>
  <Characters>522</Characters>
  <CharactersWithSpaces>551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2025-04-23T14:16:00Z</dcterms:created>
  <dc:creator>User</dc:creator>
  <dc:description/>
  <dc:language>ru-RU</dc:language>
  <cp:lastModifiedBy/>
  <cp:lastPrinted>2025-04-24T11:19:00Z</cp:lastPrinted>
  <dcterms:modified xsi:type="dcterms:W3CDTF">2026-03-13T12:22:12Z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